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7999" w14:textId="77777777" w:rsidR="00457F26" w:rsidRDefault="006C1227">
      <w:pPr>
        <w:pStyle w:val="Textkrper"/>
        <w:ind w:left="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B12C43" wp14:editId="21FBDA69">
            <wp:extent cx="817187" cy="10515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87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1C8DD" w14:textId="77777777" w:rsidR="00457F26" w:rsidRDefault="00457F26">
      <w:pPr>
        <w:pStyle w:val="Textkrper"/>
        <w:spacing w:before="5"/>
        <w:rPr>
          <w:rFonts w:ascii="Times New Roman"/>
          <w:sz w:val="27"/>
        </w:rPr>
      </w:pPr>
    </w:p>
    <w:p w14:paraId="48737770" w14:textId="77777777" w:rsidR="00457F26" w:rsidRDefault="006C1227">
      <w:pPr>
        <w:pStyle w:val="Titel"/>
      </w:pPr>
      <w:r>
        <w:rPr>
          <w:sz w:val="32"/>
        </w:rPr>
        <w:t>B</w:t>
      </w:r>
      <w:r>
        <w:t>EITRAGSORDNUNG</w:t>
      </w:r>
    </w:p>
    <w:p w14:paraId="10B9E386" w14:textId="77777777" w:rsidR="00457F26" w:rsidRDefault="00457F26">
      <w:pPr>
        <w:pStyle w:val="Textkrper"/>
        <w:spacing w:before="8"/>
        <w:rPr>
          <w:b/>
          <w:sz w:val="32"/>
        </w:rPr>
      </w:pPr>
    </w:p>
    <w:p w14:paraId="465A4B5E" w14:textId="77777777" w:rsidR="00457F26" w:rsidRDefault="006C1227">
      <w:pPr>
        <w:ind w:right="164"/>
        <w:jc w:val="center"/>
        <w:rPr>
          <w:b/>
          <w:sz w:val="31"/>
        </w:rPr>
      </w:pPr>
      <w:r>
        <w:rPr>
          <w:b/>
          <w:sz w:val="26"/>
        </w:rPr>
        <w:t xml:space="preserve">DES </w:t>
      </w:r>
      <w:r>
        <w:rPr>
          <w:b/>
          <w:sz w:val="31"/>
        </w:rPr>
        <w:t>1. F</w:t>
      </w:r>
      <w:r>
        <w:rPr>
          <w:b/>
          <w:sz w:val="26"/>
        </w:rPr>
        <w:t xml:space="preserve">USSBALLCLUB </w:t>
      </w:r>
      <w:r>
        <w:rPr>
          <w:b/>
          <w:sz w:val="31"/>
        </w:rPr>
        <w:t>S</w:t>
      </w:r>
      <w:r>
        <w:rPr>
          <w:b/>
          <w:sz w:val="26"/>
        </w:rPr>
        <w:t>CHINKEL E</w:t>
      </w:r>
      <w:r>
        <w:rPr>
          <w:b/>
          <w:sz w:val="31"/>
        </w:rPr>
        <w:t xml:space="preserve">. V. </w:t>
      </w:r>
      <w:r>
        <w:rPr>
          <w:b/>
          <w:sz w:val="26"/>
        </w:rPr>
        <w:t xml:space="preserve">VON </w:t>
      </w:r>
      <w:r>
        <w:rPr>
          <w:b/>
          <w:sz w:val="31"/>
        </w:rPr>
        <w:t>1947</w:t>
      </w:r>
    </w:p>
    <w:p w14:paraId="110A3E20" w14:textId="77777777" w:rsidR="00457F26" w:rsidRDefault="00457F26">
      <w:pPr>
        <w:pStyle w:val="Textkrper"/>
        <w:spacing w:before="6"/>
        <w:rPr>
          <w:b/>
          <w:sz w:val="28"/>
        </w:rPr>
      </w:pPr>
    </w:p>
    <w:p w14:paraId="50FE1775" w14:textId="77777777" w:rsidR="00457F26" w:rsidRDefault="006C1227">
      <w:pPr>
        <w:pStyle w:val="Textkrper"/>
        <w:spacing w:before="1"/>
        <w:ind w:right="143"/>
        <w:jc w:val="center"/>
      </w:pPr>
      <w:r>
        <w:t>(gemäß § 17 der Vereinssatzung)</w:t>
      </w:r>
    </w:p>
    <w:sdt>
      <w:sdtPr>
        <w:id w:val="-697933862"/>
        <w:docPartObj>
          <w:docPartGallery w:val="Table of Contents"/>
          <w:docPartUnique/>
        </w:docPartObj>
      </w:sdtPr>
      <w:sdtContent>
        <w:p w14:paraId="3ED6C86F" w14:textId="77777777" w:rsidR="00457F26" w:rsidRDefault="00000000">
          <w:pPr>
            <w:pStyle w:val="Verzeichnis1"/>
            <w:tabs>
              <w:tab w:val="right" w:leader="dot" w:pos="9067"/>
            </w:tabs>
            <w:spacing w:before="322"/>
          </w:pPr>
          <w:hyperlink w:anchor="_bookmark0" w:history="1">
            <w:r w:rsidR="006C1227">
              <w:t>§</w:t>
            </w:r>
            <w:r w:rsidR="006C1227">
              <w:rPr>
                <w:spacing w:val="-1"/>
              </w:rPr>
              <w:t xml:space="preserve"> </w:t>
            </w:r>
            <w:r w:rsidR="006C1227">
              <w:t>1</w:t>
            </w:r>
            <w:r w:rsidR="006C1227">
              <w:rPr>
                <w:spacing w:val="66"/>
              </w:rPr>
              <w:t xml:space="preserve"> </w:t>
            </w:r>
            <w:r w:rsidR="006C1227">
              <w:t>Grundsatz</w:t>
            </w:r>
            <w:r w:rsidR="006C1227">
              <w:tab/>
              <w:t>1</w:t>
            </w:r>
          </w:hyperlink>
        </w:p>
        <w:p w14:paraId="50D41780" w14:textId="77777777" w:rsidR="00457F26" w:rsidRDefault="00000000">
          <w:pPr>
            <w:pStyle w:val="Verzeichnis1"/>
            <w:tabs>
              <w:tab w:val="right" w:leader="dot" w:pos="9067"/>
            </w:tabs>
          </w:pPr>
          <w:hyperlink w:anchor="_bookmark1" w:history="1">
            <w:r w:rsidR="006C1227">
              <w:t>§</w:t>
            </w:r>
            <w:r w:rsidR="006C1227">
              <w:rPr>
                <w:spacing w:val="-1"/>
              </w:rPr>
              <w:t xml:space="preserve"> </w:t>
            </w:r>
            <w:proofErr w:type="gramStart"/>
            <w:r w:rsidR="006C1227">
              <w:t xml:space="preserve">2 </w:t>
            </w:r>
            <w:r w:rsidR="006C1227">
              <w:rPr>
                <w:spacing w:val="2"/>
              </w:rPr>
              <w:t xml:space="preserve"> </w:t>
            </w:r>
            <w:r w:rsidR="006C1227">
              <w:t>Jahresbeiträge</w:t>
            </w:r>
            <w:proofErr w:type="gramEnd"/>
            <w:r w:rsidR="006C1227">
              <w:tab/>
              <w:t>2</w:t>
            </w:r>
          </w:hyperlink>
        </w:p>
        <w:p w14:paraId="739666C8" w14:textId="77777777" w:rsidR="00457F26" w:rsidRDefault="00000000">
          <w:pPr>
            <w:pStyle w:val="Verzeichnis1"/>
            <w:tabs>
              <w:tab w:val="right" w:leader="dot" w:pos="9067"/>
            </w:tabs>
            <w:spacing w:before="160"/>
          </w:pPr>
          <w:hyperlink w:anchor="_bookmark2" w:history="1">
            <w:r w:rsidR="006C1227">
              <w:t>§ 3</w:t>
            </w:r>
            <w:r w:rsidR="006C1227">
              <w:rPr>
                <w:spacing w:val="65"/>
              </w:rPr>
              <w:t xml:space="preserve"> </w:t>
            </w:r>
            <w:r w:rsidR="006C1227">
              <w:t>Persönliche Angaben</w:t>
            </w:r>
            <w:r w:rsidR="006C1227">
              <w:tab/>
              <w:t>3</w:t>
            </w:r>
          </w:hyperlink>
        </w:p>
        <w:p w14:paraId="6BF20C53" w14:textId="77777777" w:rsidR="00457F26" w:rsidRDefault="00000000">
          <w:pPr>
            <w:pStyle w:val="Verzeichnis1"/>
            <w:tabs>
              <w:tab w:val="right" w:leader="dot" w:pos="9067"/>
            </w:tabs>
          </w:pPr>
          <w:hyperlink w:anchor="_bookmark3" w:history="1">
            <w:r w:rsidR="006C1227">
              <w:t>§</w:t>
            </w:r>
            <w:r w:rsidR="006C1227">
              <w:rPr>
                <w:spacing w:val="-1"/>
              </w:rPr>
              <w:t xml:space="preserve"> </w:t>
            </w:r>
            <w:r w:rsidR="006C1227">
              <w:t>4</w:t>
            </w:r>
            <w:r w:rsidR="006C1227">
              <w:rPr>
                <w:spacing w:val="66"/>
              </w:rPr>
              <w:t xml:space="preserve"> </w:t>
            </w:r>
            <w:r w:rsidR="006C1227">
              <w:t>Beiträge</w:t>
            </w:r>
            <w:r w:rsidR="006C1227">
              <w:tab/>
              <w:t>3</w:t>
            </w:r>
          </w:hyperlink>
        </w:p>
        <w:p w14:paraId="3FCFCE27" w14:textId="77777777" w:rsidR="00457F26" w:rsidRDefault="00000000">
          <w:pPr>
            <w:pStyle w:val="Verzeichnis1"/>
            <w:tabs>
              <w:tab w:val="right" w:leader="dot" w:pos="9067"/>
            </w:tabs>
          </w:pPr>
          <w:hyperlink w:anchor="_bookmark4" w:history="1">
            <w:r w:rsidR="006C1227">
              <w:t>§</w:t>
            </w:r>
            <w:r w:rsidR="006C1227">
              <w:rPr>
                <w:spacing w:val="-1"/>
              </w:rPr>
              <w:t xml:space="preserve"> </w:t>
            </w:r>
            <w:proofErr w:type="gramStart"/>
            <w:r w:rsidR="006C1227">
              <w:t>5  Beitragserhebung</w:t>
            </w:r>
            <w:proofErr w:type="gramEnd"/>
            <w:r w:rsidR="006C1227">
              <w:tab/>
              <w:t>3</w:t>
            </w:r>
          </w:hyperlink>
        </w:p>
        <w:p w14:paraId="22248DB4" w14:textId="77777777" w:rsidR="00457F26" w:rsidRDefault="00000000">
          <w:pPr>
            <w:pStyle w:val="Verzeichnis1"/>
            <w:tabs>
              <w:tab w:val="left" w:pos="698"/>
              <w:tab w:val="right" w:leader="dot" w:pos="9067"/>
            </w:tabs>
          </w:pPr>
          <w:hyperlink w:anchor="_bookmark5" w:history="1">
            <w:r w:rsidR="006C1227">
              <w:t>§</w:t>
            </w:r>
            <w:r w:rsidR="006C1227">
              <w:rPr>
                <w:spacing w:val="-1"/>
              </w:rPr>
              <w:t xml:space="preserve"> </w:t>
            </w:r>
            <w:r w:rsidR="006C1227">
              <w:t>6</w:t>
            </w:r>
            <w:r w:rsidR="006C1227">
              <w:tab/>
              <w:t>Mahnungen</w:t>
            </w:r>
            <w:r w:rsidR="006C1227">
              <w:rPr>
                <w:spacing w:val="-2"/>
              </w:rPr>
              <w:t xml:space="preserve"> </w:t>
            </w:r>
            <w:r w:rsidR="006C1227">
              <w:t>und</w:t>
            </w:r>
            <w:r w:rsidR="006C1227">
              <w:rPr>
                <w:spacing w:val="-2"/>
              </w:rPr>
              <w:t xml:space="preserve"> </w:t>
            </w:r>
            <w:r w:rsidR="006C1227">
              <w:t>Rückbuchungen</w:t>
            </w:r>
            <w:r w:rsidR="006C1227">
              <w:tab/>
              <w:t>3</w:t>
            </w:r>
          </w:hyperlink>
        </w:p>
        <w:p w14:paraId="6F5CFC91" w14:textId="77777777" w:rsidR="00457F26" w:rsidRDefault="00000000">
          <w:pPr>
            <w:pStyle w:val="Verzeichnis1"/>
            <w:tabs>
              <w:tab w:val="left" w:pos="695"/>
              <w:tab w:val="right" w:leader="dot" w:pos="9067"/>
            </w:tabs>
          </w:pPr>
          <w:hyperlink w:anchor="_bookmark6" w:history="1">
            <w:r w:rsidR="006C1227">
              <w:t>§</w:t>
            </w:r>
            <w:r w:rsidR="006C1227">
              <w:rPr>
                <w:spacing w:val="-1"/>
              </w:rPr>
              <w:t xml:space="preserve"> </w:t>
            </w:r>
            <w:r w:rsidR="006C1227">
              <w:t>7</w:t>
            </w:r>
            <w:r w:rsidR="006C1227">
              <w:tab/>
              <w:t xml:space="preserve">Beitragshöhe bei </w:t>
            </w:r>
            <w:proofErr w:type="spellStart"/>
            <w:r w:rsidR="006C1227">
              <w:t>Vereinsein</w:t>
            </w:r>
            <w:proofErr w:type="spellEnd"/>
            <w:r w:rsidR="006C1227">
              <w:t>-</w:t>
            </w:r>
            <w:r w:rsidR="006C1227">
              <w:rPr>
                <w:spacing w:val="-3"/>
              </w:rPr>
              <w:t xml:space="preserve"> </w:t>
            </w:r>
            <w:r w:rsidR="006C1227">
              <w:t>und</w:t>
            </w:r>
            <w:r w:rsidR="006C1227">
              <w:rPr>
                <w:spacing w:val="1"/>
              </w:rPr>
              <w:t xml:space="preserve"> </w:t>
            </w:r>
            <w:r w:rsidR="006C1227">
              <w:t>-austritt</w:t>
            </w:r>
            <w:r w:rsidR="006C1227">
              <w:tab/>
              <w:t>4</w:t>
            </w:r>
          </w:hyperlink>
        </w:p>
        <w:p w14:paraId="5D524022" w14:textId="77777777" w:rsidR="00457F26" w:rsidRDefault="00000000">
          <w:pPr>
            <w:pStyle w:val="Verzeichnis1"/>
            <w:tabs>
              <w:tab w:val="right" w:leader="dot" w:pos="9067"/>
            </w:tabs>
          </w:pPr>
          <w:hyperlink w:anchor="_bookmark7" w:history="1">
            <w:r w:rsidR="006C1227">
              <w:t>§</w:t>
            </w:r>
            <w:r w:rsidR="006C1227">
              <w:rPr>
                <w:spacing w:val="-1"/>
              </w:rPr>
              <w:t xml:space="preserve"> </w:t>
            </w:r>
            <w:proofErr w:type="gramStart"/>
            <w:r w:rsidR="006C1227">
              <w:t xml:space="preserve">8 </w:t>
            </w:r>
            <w:r w:rsidR="006C1227">
              <w:rPr>
                <w:spacing w:val="2"/>
              </w:rPr>
              <w:t xml:space="preserve"> </w:t>
            </w:r>
            <w:r w:rsidR="006C1227">
              <w:t>Zusatzgebühren</w:t>
            </w:r>
            <w:proofErr w:type="gramEnd"/>
            <w:r w:rsidR="006C1227">
              <w:tab/>
              <w:t>4</w:t>
            </w:r>
          </w:hyperlink>
        </w:p>
        <w:p w14:paraId="37734320" w14:textId="77777777" w:rsidR="00457F26" w:rsidRDefault="00000000">
          <w:pPr>
            <w:pStyle w:val="Verzeichnis1"/>
            <w:tabs>
              <w:tab w:val="right" w:leader="dot" w:pos="9067"/>
            </w:tabs>
          </w:pPr>
          <w:hyperlink w:anchor="_bookmark8" w:history="1">
            <w:r w:rsidR="006C1227">
              <w:t>§</w:t>
            </w:r>
            <w:r w:rsidR="006C1227">
              <w:rPr>
                <w:spacing w:val="-1"/>
              </w:rPr>
              <w:t xml:space="preserve"> </w:t>
            </w:r>
            <w:r w:rsidR="006C1227">
              <w:t>9</w:t>
            </w:r>
            <w:r w:rsidR="006C1227">
              <w:rPr>
                <w:spacing w:val="66"/>
              </w:rPr>
              <w:t xml:space="preserve"> </w:t>
            </w:r>
            <w:r w:rsidR="006C1227">
              <w:t>In-Kraft-Treten</w:t>
            </w:r>
            <w:r w:rsidR="006C1227">
              <w:tab/>
              <w:t>4</w:t>
            </w:r>
          </w:hyperlink>
        </w:p>
      </w:sdtContent>
    </w:sdt>
    <w:p w14:paraId="5BE2F63E" w14:textId="77777777" w:rsidR="00457F26" w:rsidRDefault="00457F26">
      <w:pPr>
        <w:pStyle w:val="Textkrper"/>
        <w:rPr>
          <w:sz w:val="26"/>
        </w:rPr>
      </w:pPr>
    </w:p>
    <w:p w14:paraId="2D0D9DA3" w14:textId="77777777" w:rsidR="00457F26" w:rsidRDefault="00457F26">
      <w:pPr>
        <w:pStyle w:val="Textkrper"/>
        <w:rPr>
          <w:sz w:val="26"/>
        </w:rPr>
      </w:pPr>
    </w:p>
    <w:p w14:paraId="7E654C61" w14:textId="77777777" w:rsidR="00457F26" w:rsidRDefault="00457F26">
      <w:pPr>
        <w:pStyle w:val="Textkrper"/>
        <w:rPr>
          <w:sz w:val="26"/>
        </w:rPr>
      </w:pPr>
    </w:p>
    <w:p w14:paraId="0F302119" w14:textId="77777777" w:rsidR="00457F26" w:rsidRDefault="00457F26">
      <w:pPr>
        <w:pStyle w:val="Textkrper"/>
        <w:rPr>
          <w:sz w:val="26"/>
        </w:rPr>
      </w:pPr>
    </w:p>
    <w:p w14:paraId="4472794C" w14:textId="77777777" w:rsidR="00457F26" w:rsidRDefault="00457F26">
      <w:pPr>
        <w:pStyle w:val="Textkrper"/>
        <w:spacing w:before="11"/>
        <w:rPr>
          <w:sz w:val="28"/>
        </w:rPr>
      </w:pPr>
    </w:p>
    <w:p w14:paraId="76A441CE" w14:textId="77777777" w:rsidR="00457F26" w:rsidRDefault="006C1227">
      <w:pPr>
        <w:pStyle w:val="berschrift1"/>
      </w:pPr>
      <w:bookmarkStart w:id="0" w:name="_bookmark0"/>
      <w:bookmarkEnd w:id="0"/>
      <w:r>
        <w:t>§ 1 Grundsatz</w:t>
      </w:r>
    </w:p>
    <w:p w14:paraId="167D7CF1" w14:textId="77777777" w:rsidR="00457F26" w:rsidRDefault="00457F26">
      <w:pPr>
        <w:pStyle w:val="Textkrper"/>
        <w:spacing w:before="9"/>
        <w:rPr>
          <w:b/>
          <w:sz w:val="29"/>
        </w:rPr>
      </w:pPr>
    </w:p>
    <w:p w14:paraId="672EDBD3" w14:textId="77777777" w:rsidR="00457F26" w:rsidRDefault="006C1227">
      <w:pPr>
        <w:pStyle w:val="Listenabsatz"/>
        <w:numPr>
          <w:ilvl w:val="0"/>
          <w:numId w:val="4"/>
        </w:numPr>
        <w:tabs>
          <w:tab w:val="left" w:pos="463"/>
        </w:tabs>
        <w:spacing w:line="357" w:lineRule="auto"/>
        <w:ind w:right="233"/>
        <w:jc w:val="both"/>
        <w:rPr>
          <w:sz w:val="24"/>
        </w:rPr>
      </w:pPr>
      <w:r>
        <w:rPr>
          <w:sz w:val="24"/>
        </w:rPr>
        <w:t>Diese Beitragsordnung ist nicht Bestandteil der Vereinssatzung (im Folgenden Satzung). Sie regelt die Beitragsverpflichtungen der Mitglieder (§ 6 der Satzung) sowie die Gebühren und Umlagen. Sie kann nur von der Mitgliederversammlung des Vereins geändert</w:t>
      </w:r>
      <w:r>
        <w:rPr>
          <w:spacing w:val="-6"/>
          <w:sz w:val="24"/>
        </w:rPr>
        <w:t xml:space="preserve"> </w:t>
      </w:r>
      <w:r>
        <w:rPr>
          <w:sz w:val="24"/>
        </w:rPr>
        <w:t>werden.</w:t>
      </w:r>
    </w:p>
    <w:p w14:paraId="0BB4294A" w14:textId="77777777" w:rsidR="00457F26" w:rsidRDefault="00457F26">
      <w:pPr>
        <w:pStyle w:val="Textkrper"/>
        <w:spacing w:before="6"/>
        <w:rPr>
          <w:sz w:val="26"/>
        </w:rPr>
      </w:pPr>
    </w:p>
    <w:p w14:paraId="19A0A41F" w14:textId="77777777" w:rsidR="00457F26" w:rsidRDefault="006C1227">
      <w:pPr>
        <w:pStyle w:val="Listenabsatz"/>
        <w:numPr>
          <w:ilvl w:val="0"/>
          <w:numId w:val="4"/>
        </w:numPr>
        <w:tabs>
          <w:tab w:val="left" w:pos="463"/>
        </w:tabs>
        <w:ind w:hanging="345"/>
        <w:rPr>
          <w:sz w:val="24"/>
        </w:rPr>
      </w:pPr>
      <w:r>
        <w:rPr>
          <w:sz w:val="24"/>
        </w:rPr>
        <w:t>Die Beitragsordnung ist Bestandteil der</w:t>
      </w:r>
      <w:r>
        <w:rPr>
          <w:spacing w:val="-5"/>
          <w:sz w:val="24"/>
        </w:rPr>
        <w:t xml:space="preserve"> </w:t>
      </w:r>
      <w:r>
        <w:rPr>
          <w:sz w:val="24"/>
        </w:rPr>
        <w:t>Beitrittserklärung.</w:t>
      </w:r>
    </w:p>
    <w:p w14:paraId="42C5017E" w14:textId="77777777" w:rsidR="00457F26" w:rsidRDefault="00457F26">
      <w:pPr>
        <w:pStyle w:val="Textkrper"/>
        <w:spacing w:before="6"/>
        <w:rPr>
          <w:sz w:val="27"/>
        </w:rPr>
      </w:pPr>
    </w:p>
    <w:p w14:paraId="1AD71C83" w14:textId="77777777" w:rsidR="00457F26" w:rsidRDefault="006C1227">
      <w:pPr>
        <w:pStyle w:val="Listenabsatz"/>
        <w:numPr>
          <w:ilvl w:val="0"/>
          <w:numId w:val="4"/>
        </w:numPr>
        <w:tabs>
          <w:tab w:val="left" w:pos="463"/>
        </w:tabs>
        <w:spacing w:line="355" w:lineRule="auto"/>
        <w:ind w:right="230"/>
        <w:jc w:val="both"/>
        <w:rPr>
          <w:sz w:val="24"/>
        </w:rPr>
      </w:pPr>
      <w:r>
        <w:rPr>
          <w:sz w:val="24"/>
        </w:rPr>
        <w:t>Die festgesetzten Beträge werden zum 1. Januar des folgenden Jahres erhoben, in dem der Beschluss gefasst wurde. Durch Beschluss der Mitgliederversammlung kann auch ein anderer Termin festgelegt</w:t>
      </w:r>
      <w:r>
        <w:rPr>
          <w:spacing w:val="-12"/>
          <w:sz w:val="24"/>
        </w:rPr>
        <w:t xml:space="preserve"> </w:t>
      </w:r>
      <w:r>
        <w:rPr>
          <w:sz w:val="24"/>
        </w:rPr>
        <w:t>werden.</w:t>
      </w:r>
    </w:p>
    <w:p w14:paraId="496D89FB" w14:textId="77777777" w:rsidR="00457F26" w:rsidRDefault="00457F26">
      <w:pPr>
        <w:spacing w:line="355" w:lineRule="auto"/>
        <w:jc w:val="both"/>
        <w:rPr>
          <w:sz w:val="24"/>
        </w:rPr>
        <w:sectPr w:rsidR="00457F26">
          <w:type w:val="continuous"/>
          <w:pgSz w:w="11900" w:h="16850"/>
          <w:pgMar w:top="420" w:right="1160" w:bottom="280" w:left="1300" w:header="720" w:footer="720" w:gutter="0"/>
          <w:cols w:space="720"/>
        </w:sectPr>
      </w:pPr>
    </w:p>
    <w:p w14:paraId="0A534B76" w14:textId="77777777" w:rsidR="00457F26" w:rsidRDefault="00457F26">
      <w:pPr>
        <w:pStyle w:val="Textkrper"/>
        <w:rPr>
          <w:sz w:val="20"/>
        </w:rPr>
      </w:pPr>
    </w:p>
    <w:p w14:paraId="3882A936" w14:textId="77777777" w:rsidR="00457F26" w:rsidRDefault="00457F26">
      <w:pPr>
        <w:pStyle w:val="Textkrper"/>
        <w:rPr>
          <w:sz w:val="20"/>
        </w:rPr>
      </w:pPr>
    </w:p>
    <w:p w14:paraId="07A25111" w14:textId="77777777" w:rsidR="00457F26" w:rsidRDefault="00457F26">
      <w:pPr>
        <w:pStyle w:val="Textkrper"/>
        <w:rPr>
          <w:sz w:val="20"/>
        </w:rPr>
      </w:pPr>
    </w:p>
    <w:p w14:paraId="790CA17C" w14:textId="77777777" w:rsidR="00457F26" w:rsidRDefault="00457F26">
      <w:pPr>
        <w:pStyle w:val="Textkrper"/>
        <w:rPr>
          <w:sz w:val="20"/>
        </w:rPr>
      </w:pPr>
    </w:p>
    <w:p w14:paraId="749C079B" w14:textId="77777777" w:rsidR="00457F26" w:rsidRDefault="00457F26">
      <w:pPr>
        <w:pStyle w:val="Textkrper"/>
        <w:rPr>
          <w:sz w:val="20"/>
        </w:rPr>
      </w:pPr>
    </w:p>
    <w:p w14:paraId="20DCC55D" w14:textId="77777777" w:rsidR="00457F26" w:rsidRDefault="00457F26">
      <w:pPr>
        <w:pStyle w:val="Textkrper"/>
        <w:rPr>
          <w:sz w:val="20"/>
        </w:rPr>
      </w:pPr>
    </w:p>
    <w:p w14:paraId="508C4498" w14:textId="77777777" w:rsidR="00457F26" w:rsidRDefault="00457F26">
      <w:pPr>
        <w:pStyle w:val="Textkrper"/>
        <w:rPr>
          <w:sz w:val="20"/>
        </w:rPr>
      </w:pPr>
    </w:p>
    <w:p w14:paraId="303063D2" w14:textId="77777777" w:rsidR="00457F26" w:rsidRDefault="00457F26">
      <w:pPr>
        <w:pStyle w:val="Textkrper"/>
        <w:spacing w:before="8"/>
        <w:rPr>
          <w:sz w:val="19"/>
        </w:rPr>
      </w:pPr>
    </w:p>
    <w:p w14:paraId="4B7238A5" w14:textId="77777777" w:rsidR="00457F26" w:rsidRDefault="006C1227">
      <w:pPr>
        <w:ind w:right="114"/>
        <w:jc w:val="center"/>
      </w:pPr>
      <w:r>
        <w:t>1</w:t>
      </w:r>
    </w:p>
    <w:p w14:paraId="77F3E51C" w14:textId="77777777" w:rsidR="00457F26" w:rsidRDefault="006C1227">
      <w:pPr>
        <w:pStyle w:val="berschrift1"/>
        <w:spacing w:before="18"/>
        <w:ind w:left="0" w:right="7049"/>
        <w:jc w:val="center"/>
      </w:pPr>
      <w:bookmarkStart w:id="1" w:name="_bookmark1"/>
      <w:bookmarkEnd w:id="1"/>
      <w:r>
        <w:t>§ 2</w:t>
      </w:r>
      <w:r>
        <w:rPr>
          <w:spacing w:val="62"/>
        </w:rPr>
        <w:t xml:space="preserve"> </w:t>
      </w:r>
      <w:r>
        <w:t>Jahresbeiträge</w:t>
      </w:r>
    </w:p>
    <w:p w14:paraId="62A954D6" w14:textId="77777777" w:rsidR="00457F26" w:rsidRDefault="00457F26">
      <w:pPr>
        <w:pStyle w:val="Textkrper"/>
        <w:rPr>
          <w:b/>
          <w:sz w:val="20"/>
        </w:rPr>
      </w:pPr>
    </w:p>
    <w:p w14:paraId="152884B7" w14:textId="77777777" w:rsidR="00457F26" w:rsidRDefault="00457F26">
      <w:pPr>
        <w:pStyle w:val="Textkrper"/>
        <w:rPr>
          <w:b/>
          <w:sz w:val="20"/>
        </w:rPr>
      </w:pPr>
    </w:p>
    <w:p w14:paraId="4E781455" w14:textId="77777777" w:rsidR="00457F26" w:rsidRDefault="00457F26">
      <w:pPr>
        <w:pStyle w:val="Textkrper"/>
        <w:spacing w:before="2"/>
        <w:rPr>
          <w:b/>
          <w:sz w:val="15"/>
        </w:rPr>
      </w:pPr>
    </w:p>
    <w:p w14:paraId="12A7ED9E" w14:textId="1B3338AC" w:rsidR="00457F26" w:rsidRDefault="0062461C">
      <w:pPr>
        <w:rPr>
          <w:sz w:val="24"/>
        </w:rPr>
        <w:sectPr w:rsidR="00457F26">
          <w:pgSz w:w="11900" w:h="16850"/>
          <w:pgMar w:top="1600" w:right="1160" w:bottom="280" w:left="1300" w:header="720" w:footer="720" w:gutter="0"/>
          <w:cols w:space="720"/>
        </w:sectPr>
      </w:pPr>
      <w:r w:rsidRPr="0062461C">
        <w:rPr>
          <w:sz w:val="24"/>
        </w:rPr>
        <w:drawing>
          <wp:inline distT="0" distB="0" distL="0" distR="0" wp14:anchorId="1711E418" wp14:editId="3B823CEF">
            <wp:extent cx="5664913" cy="5029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1303" cy="504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384F7" w14:textId="77777777" w:rsidR="00457F26" w:rsidRDefault="006C1227">
      <w:pPr>
        <w:pStyle w:val="Listenabsatz"/>
        <w:numPr>
          <w:ilvl w:val="0"/>
          <w:numId w:val="4"/>
        </w:numPr>
        <w:tabs>
          <w:tab w:val="left" w:pos="460"/>
        </w:tabs>
        <w:spacing w:before="67" w:line="355" w:lineRule="auto"/>
        <w:ind w:left="459" w:right="238" w:hanging="341"/>
        <w:jc w:val="both"/>
        <w:rPr>
          <w:sz w:val="24"/>
        </w:rPr>
      </w:pPr>
      <w:r>
        <w:rPr>
          <w:sz w:val="24"/>
        </w:rPr>
        <w:lastRenderedPageBreak/>
        <w:t>Sozialhilfeempfängern und finanziell schwächer Gestellten kann auf Antrag und nach Beschlussfassung des geschäftsführenden Vorstands Beitragsermäßigung/Beitragsnachlass gewährt werden. Abteilungsbeiträge können analog behandelt</w:t>
      </w:r>
      <w:r>
        <w:rPr>
          <w:spacing w:val="-2"/>
          <w:sz w:val="24"/>
        </w:rPr>
        <w:t xml:space="preserve"> </w:t>
      </w:r>
      <w:r>
        <w:rPr>
          <w:sz w:val="24"/>
        </w:rPr>
        <w:t>werden.</w:t>
      </w:r>
    </w:p>
    <w:p w14:paraId="5220C4E8" w14:textId="77777777" w:rsidR="00457F26" w:rsidRDefault="00457F26">
      <w:pPr>
        <w:pStyle w:val="Textkrper"/>
        <w:spacing w:before="5"/>
        <w:rPr>
          <w:sz w:val="26"/>
        </w:rPr>
      </w:pPr>
    </w:p>
    <w:p w14:paraId="4E2ED591" w14:textId="77777777" w:rsidR="00457F26" w:rsidRDefault="006C1227">
      <w:pPr>
        <w:pStyle w:val="Listenabsatz"/>
        <w:numPr>
          <w:ilvl w:val="0"/>
          <w:numId w:val="4"/>
        </w:numPr>
        <w:tabs>
          <w:tab w:val="left" w:pos="460"/>
        </w:tabs>
        <w:spacing w:line="352" w:lineRule="auto"/>
        <w:ind w:left="459" w:right="237" w:hanging="341"/>
        <w:jc w:val="both"/>
        <w:rPr>
          <w:sz w:val="24"/>
        </w:rPr>
      </w:pPr>
      <w:r>
        <w:rPr>
          <w:sz w:val="24"/>
        </w:rPr>
        <w:t>Alle ermäßigten Beitragsformen müssen beantragt und der Anspruch mit entsprechenden Unterlagen nachgewiesen</w:t>
      </w:r>
      <w:r>
        <w:rPr>
          <w:spacing w:val="-2"/>
          <w:sz w:val="24"/>
        </w:rPr>
        <w:t xml:space="preserve"> </w:t>
      </w:r>
      <w:r>
        <w:rPr>
          <w:sz w:val="24"/>
        </w:rPr>
        <w:t>werden.</w:t>
      </w:r>
    </w:p>
    <w:p w14:paraId="75C3FAFB" w14:textId="77777777" w:rsidR="00457F26" w:rsidRDefault="00457F26">
      <w:pPr>
        <w:pStyle w:val="Textkrper"/>
        <w:spacing w:before="7"/>
        <w:rPr>
          <w:sz w:val="25"/>
        </w:rPr>
      </w:pPr>
    </w:p>
    <w:p w14:paraId="7A80712E" w14:textId="77777777" w:rsidR="00457F26" w:rsidRDefault="006C1227">
      <w:pPr>
        <w:pStyle w:val="Listenabsatz"/>
        <w:numPr>
          <w:ilvl w:val="0"/>
          <w:numId w:val="4"/>
        </w:numPr>
        <w:tabs>
          <w:tab w:val="left" w:pos="460"/>
        </w:tabs>
        <w:spacing w:line="348" w:lineRule="auto"/>
        <w:ind w:left="459" w:right="419" w:hanging="341"/>
        <w:rPr>
          <w:sz w:val="24"/>
        </w:rPr>
      </w:pPr>
      <w:r>
        <w:rPr>
          <w:sz w:val="24"/>
        </w:rPr>
        <w:t>Schiedsrichter, die für den Verein als solche tätig sind, werden grundsätzlich</w:t>
      </w:r>
      <w:r>
        <w:rPr>
          <w:spacing w:val="-29"/>
          <w:sz w:val="24"/>
        </w:rPr>
        <w:t xml:space="preserve"> </w:t>
      </w:r>
      <w:r>
        <w:rPr>
          <w:sz w:val="24"/>
        </w:rPr>
        <w:t>von Beiträgen</w:t>
      </w:r>
      <w:r>
        <w:rPr>
          <w:spacing w:val="-1"/>
          <w:sz w:val="24"/>
        </w:rPr>
        <w:t xml:space="preserve"> </w:t>
      </w:r>
      <w:r>
        <w:rPr>
          <w:sz w:val="24"/>
        </w:rPr>
        <w:t>befreit.</w:t>
      </w:r>
    </w:p>
    <w:p w14:paraId="2C82F79C" w14:textId="77777777" w:rsidR="00457F26" w:rsidRDefault="00457F26">
      <w:pPr>
        <w:pStyle w:val="Textkrper"/>
        <w:rPr>
          <w:sz w:val="20"/>
        </w:rPr>
      </w:pPr>
    </w:p>
    <w:p w14:paraId="3761E5ED" w14:textId="77777777" w:rsidR="00457F26" w:rsidRDefault="00457F26">
      <w:pPr>
        <w:pStyle w:val="Textkrper"/>
        <w:rPr>
          <w:sz w:val="20"/>
        </w:rPr>
      </w:pPr>
    </w:p>
    <w:p w14:paraId="41BE8F29" w14:textId="77777777" w:rsidR="00457F26" w:rsidRDefault="00457F26">
      <w:pPr>
        <w:pStyle w:val="Textkrper"/>
        <w:rPr>
          <w:sz w:val="20"/>
        </w:rPr>
      </w:pPr>
    </w:p>
    <w:p w14:paraId="4686FE79" w14:textId="77777777" w:rsidR="00457F26" w:rsidRDefault="00457F26">
      <w:pPr>
        <w:pStyle w:val="Textkrper"/>
        <w:rPr>
          <w:sz w:val="20"/>
        </w:rPr>
      </w:pPr>
    </w:p>
    <w:p w14:paraId="43DD34FC" w14:textId="77777777" w:rsidR="00457F26" w:rsidRDefault="00457F26">
      <w:pPr>
        <w:pStyle w:val="Textkrper"/>
        <w:rPr>
          <w:sz w:val="20"/>
        </w:rPr>
      </w:pPr>
    </w:p>
    <w:p w14:paraId="184676E6" w14:textId="77777777" w:rsidR="00457F26" w:rsidRDefault="00457F26">
      <w:pPr>
        <w:pStyle w:val="Textkrper"/>
        <w:rPr>
          <w:sz w:val="20"/>
        </w:rPr>
      </w:pPr>
    </w:p>
    <w:p w14:paraId="624C16BE" w14:textId="77777777" w:rsidR="00457F26" w:rsidRDefault="00457F26">
      <w:pPr>
        <w:pStyle w:val="Textkrper"/>
        <w:rPr>
          <w:sz w:val="20"/>
        </w:rPr>
      </w:pPr>
    </w:p>
    <w:p w14:paraId="1C1151EA" w14:textId="77777777" w:rsidR="00457F26" w:rsidRDefault="00457F26">
      <w:pPr>
        <w:pStyle w:val="Textkrper"/>
        <w:rPr>
          <w:sz w:val="20"/>
        </w:rPr>
      </w:pPr>
    </w:p>
    <w:p w14:paraId="5F803E25" w14:textId="77777777" w:rsidR="00457F26" w:rsidRDefault="00457F26">
      <w:pPr>
        <w:pStyle w:val="Textkrper"/>
        <w:rPr>
          <w:sz w:val="20"/>
        </w:rPr>
      </w:pPr>
    </w:p>
    <w:p w14:paraId="55DCFDDD" w14:textId="77777777" w:rsidR="00457F26" w:rsidRDefault="00457F26">
      <w:pPr>
        <w:pStyle w:val="Textkrper"/>
        <w:rPr>
          <w:sz w:val="20"/>
        </w:rPr>
      </w:pPr>
    </w:p>
    <w:p w14:paraId="1A03DAC2" w14:textId="77777777" w:rsidR="00457F26" w:rsidRDefault="00457F26">
      <w:pPr>
        <w:pStyle w:val="Textkrper"/>
        <w:spacing w:before="7"/>
        <w:rPr>
          <w:sz w:val="19"/>
        </w:rPr>
      </w:pPr>
    </w:p>
    <w:p w14:paraId="20EC054B" w14:textId="77777777" w:rsidR="00457F26" w:rsidRDefault="006C1227">
      <w:pPr>
        <w:spacing w:before="95"/>
        <w:ind w:right="119"/>
        <w:jc w:val="center"/>
        <w:rPr>
          <w:sz w:val="21"/>
        </w:rPr>
      </w:pPr>
      <w:r>
        <w:rPr>
          <w:sz w:val="21"/>
        </w:rPr>
        <w:t>2</w:t>
      </w:r>
    </w:p>
    <w:p w14:paraId="1993C64C" w14:textId="77777777" w:rsidR="00457F26" w:rsidRDefault="006C1227">
      <w:pPr>
        <w:pStyle w:val="berschrift1"/>
        <w:spacing w:before="73"/>
        <w:ind w:left="0" w:right="6385"/>
        <w:jc w:val="center"/>
      </w:pPr>
      <w:bookmarkStart w:id="2" w:name="_bookmark2"/>
      <w:bookmarkEnd w:id="2"/>
      <w:r>
        <w:t>§ 3 Persönliche Angaben</w:t>
      </w:r>
    </w:p>
    <w:p w14:paraId="552AFFFD" w14:textId="77777777" w:rsidR="00457F26" w:rsidRDefault="00457F26">
      <w:pPr>
        <w:pStyle w:val="Textkrper"/>
        <w:spacing w:before="1"/>
        <w:rPr>
          <w:b/>
          <w:sz w:val="22"/>
        </w:rPr>
      </w:pPr>
    </w:p>
    <w:p w14:paraId="6DAB7775" w14:textId="77777777" w:rsidR="00457F26" w:rsidRDefault="006C1227">
      <w:pPr>
        <w:pStyle w:val="Textkrper"/>
        <w:spacing w:before="92" w:line="350" w:lineRule="auto"/>
        <w:ind w:left="116" w:hanging="10"/>
      </w:pPr>
      <w:r>
        <w:t>Veränderungen der persönlichen Angaben sind dem geschäftsführenden Vorstand unverzüglich mitzuteilen.</w:t>
      </w:r>
    </w:p>
    <w:p w14:paraId="6612A895" w14:textId="77777777" w:rsidR="00457F26" w:rsidRDefault="00457F26">
      <w:pPr>
        <w:pStyle w:val="Textkrper"/>
        <w:spacing w:before="4"/>
        <w:rPr>
          <w:sz w:val="30"/>
        </w:rPr>
      </w:pPr>
    </w:p>
    <w:p w14:paraId="74DA3750" w14:textId="77777777" w:rsidR="00457F26" w:rsidRDefault="006C1227">
      <w:pPr>
        <w:ind w:left="118"/>
        <w:rPr>
          <w:b/>
          <w:sz w:val="23"/>
        </w:rPr>
      </w:pPr>
      <w:bookmarkStart w:id="3" w:name="_bookmark3"/>
      <w:bookmarkEnd w:id="3"/>
      <w:r>
        <w:rPr>
          <w:b/>
          <w:sz w:val="24"/>
        </w:rPr>
        <w:t xml:space="preserve">§ 4 </w:t>
      </w:r>
      <w:r>
        <w:rPr>
          <w:b/>
          <w:sz w:val="23"/>
        </w:rPr>
        <w:t>Beiträge</w:t>
      </w:r>
    </w:p>
    <w:p w14:paraId="7288FA6F" w14:textId="77777777" w:rsidR="00457F26" w:rsidRDefault="00457F26">
      <w:pPr>
        <w:pStyle w:val="Textkrper"/>
        <w:spacing w:before="5"/>
        <w:rPr>
          <w:b/>
          <w:sz w:val="30"/>
        </w:rPr>
      </w:pPr>
    </w:p>
    <w:p w14:paraId="0BFC76A1" w14:textId="77777777" w:rsidR="00457F26" w:rsidRDefault="006C1227">
      <w:pPr>
        <w:pStyle w:val="Textkrper"/>
        <w:tabs>
          <w:tab w:val="left" w:pos="547"/>
          <w:tab w:val="left" w:pos="1255"/>
          <w:tab w:val="left" w:pos="3171"/>
          <w:tab w:val="left" w:pos="3852"/>
          <w:tab w:val="left" w:pos="4413"/>
          <w:tab w:val="left" w:pos="5545"/>
          <w:tab w:val="left" w:pos="6065"/>
          <w:tab w:val="left" w:pos="6626"/>
          <w:tab w:val="left" w:pos="8811"/>
        </w:tabs>
        <w:spacing w:line="350" w:lineRule="auto"/>
        <w:ind w:left="116" w:right="239" w:hanging="10"/>
      </w:pPr>
      <w:r>
        <w:t>In</w:t>
      </w:r>
      <w:r>
        <w:tab/>
        <w:t>dem</w:t>
      </w:r>
      <w:r>
        <w:tab/>
        <w:t>Mitgliedsbeitrag</w:t>
      </w:r>
      <w:r>
        <w:tab/>
        <w:t>sind</w:t>
      </w:r>
      <w:r>
        <w:tab/>
        <w:t>die</w:t>
      </w:r>
      <w:r>
        <w:tab/>
        <w:t>Beiträge</w:t>
      </w:r>
      <w:r>
        <w:tab/>
        <w:t>für</w:t>
      </w:r>
      <w:r>
        <w:tab/>
        <w:t>die</w:t>
      </w:r>
      <w:r>
        <w:tab/>
        <w:t>Sportversicherung</w:t>
      </w:r>
      <w:r>
        <w:tab/>
      </w:r>
      <w:r>
        <w:rPr>
          <w:spacing w:val="-7"/>
        </w:rPr>
        <w:t xml:space="preserve">des </w:t>
      </w:r>
      <w:r>
        <w:t>Landessportverbandes Schleswig-Holstein</w:t>
      </w:r>
      <w:r>
        <w:rPr>
          <w:spacing w:val="-4"/>
        </w:rPr>
        <w:t xml:space="preserve"> </w:t>
      </w:r>
      <w:r>
        <w:t>enthalten.</w:t>
      </w:r>
    </w:p>
    <w:p w14:paraId="6F5FAD2B" w14:textId="77777777" w:rsidR="00457F26" w:rsidRDefault="00457F26">
      <w:pPr>
        <w:pStyle w:val="Textkrper"/>
        <w:spacing w:before="9"/>
        <w:rPr>
          <w:sz w:val="29"/>
        </w:rPr>
      </w:pPr>
    </w:p>
    <w:p w14:paraId="44832AAE" w14:textId="77777777" w:rsidR="00457F26" w:rsidRDefault="006C1227">
      <w:pPr>
        <w:pStyle w:val="berschrift1"/>
      </w:pPr>
      <w:bookmarkStart w:id="4" w:name="_bookmark4"/>
      <w:bookmarkEnd w:id="4"/>
      <w:r>
        <w:t>§ 5 Beitragserhebung</w:t>
      </w:r>
    </w:p>
    <w:p w14:paraId="770929F4" w14:textId="77777777" w:rsidR="00457F26" w:rsidRDefault="00457F26">
      <w:pPr>
        <w:pStyle w:val="Textkrper"/>
        <w:spacing w:before="3"/>
        <w:rPr>
          <w:b/>
          <w:sz w:val="30"/>
        </w:rPr>
      </w:pPr>
    </w:p>
    <w:p w14:paraId="359B6031" w14:textId="77777777" w:rsidR="00457F26" w:rsidRDefault="006C1227">
      <w:pPr>
        <w:pStyle w:val="Listenabsatz"/>
        <w:numPr>
          <w:ilvl w:val="0"/>
          <w:numId w:val="3"/>
        </w:numPr>
        <w:tabs>
          <w:tab w:val="left" w:pos="460"/>
        </w:tabs>
        <w:spacing w:line="355" w:lineRule="auto"/>
        <w:ind w:right="239"/>
        <w:jc w:val="both"/>
        <w:rPr>
          <w:sz w:val="24"/>
        </w:rPr>
      </w:pPr>
      <w:r>
        <w:rPr>
          <w:sz w:val="24"/>
        </w:rPr>
        <w:t>Der Einzug des Mitgliedsbeitrages durch Abbuchungsverfahren erfolgt bei halbjährlicher Zahlung im April und im Oktober, bei jährlicher Zahlung im Februar jeden</w:t>
      </w:r>
      <w:r>
        <w:rPr>
          <w:spacing w:val="-3"/>
          <w:sz w:val="24"/>
        </w:rPr>
        <w:t xml:space="preserve"> </w:t>
      </w:r>
      <w:r>
        <w:rPr>
          <w:sz w:val="24"/>
        </w:rPr>
        <w:t>Jahres.</w:t>
      </w:r>
    </w:p>
    <w:p w14:paraId="24C5F6AB" w14:textId="77777777" w:rsidR="00457F26" w:rsidRDefault="00457F26">
      <w:pPr>
        <w:pStyle w:val="Textkrper"/>
        <w:spacing w:before="8"/>
        <w:rPr>
          <w:sz w:val="25"/>
        </w:rPr>
      </w:pPr>
    </w:p>
    <w:p w14:paraId="5994C0CE" w14:textId="77777777" w:rsidR="00457F26" w:rsidRDefault="006C1227">
      <w:pPr>
        <w:pStyle w:val="Listenabsatz"/>
        <w:numPr>
          <w:ilvl w:val="0"/>
          <w:numId w:val="3"/>
        </w:numPr>
        <w:tabs>
          <w:tab w:val="left" w:pos="460"/>
        </w:tabs>
        <w:spacing w:before="1"/>
        <w:ind w:hanging="342"/>
        <w:rPr>
          <w:sz w:val="24"/>
        </w:rPr>
      </w:pPr>
      <w:r>
        <w:rPr>
          <w:sz w:val="24"/>
        </w:rPr>
        <w:t>Abbuchungen sind nur vom Girokonto</w:t>
      </w:r>
      <w:r>
        <w:rPr>
          <w:spacing w:val="-8"/>
          <w:sz w:val="24"/>
        </w:rPr>
        <w:t xml:space="preserve"> </w:t>
      </w:r>
      <w:r>
        <w:rPr>
          <w:sz w:val="24"/>
        </w:rPr>
        <w:t>möglich.</w:t>
      </w:r>
    </w:p>
    <w:p w14:paraId="3AB59200" w14:textId="77777777" w:rsidR="00457F26" w:rsidRDefault="00457F26">
      <w:pPr>
        <w:pStyle w:val="Textkrper"/>
        <w:spacing w:before="4"/>
        <w:rPr>
          <w:sz w:val="37"/>
        </w:rPr>
      </w:pPr>
    </w:p>
    <w:p w14:paraId="62AEEACE" w14:textId="77777777" w:rsidR="00457F26" w:rsidRDefault="006C1227">
      <w:pPr>
        <w:pStyle w:val="berschrift1"/>
      </w:pPr>
      <w:bookmarkStart w:id="5" w:name="_bookmark5"/>
      <w:bookmarkEnd w:id="5"/>
      <w:r>
        <w:t>§ 6 Mahnungen und Rückbuchungen</w:t>
      </w:r>
    </w:p>
    <w:p w14:paraId="6B72D4BF" w14:textId="77777777" w:rsidR="00457F26" w:rsidRDefault="00457F26">
      <w:pPr>
        <w:pStyle w:val="Textkrper"/>
        <w:spacing w:before="6"/>
        <w:rPr>
          <w:b/>
          <w:sz w:val="22"/>
        </w:rPr>
      </w:pPr>
    </w:p>
    <w:p w14:paraId="2F58A384" w14:textId="77777777" w:rsidR="00457F26" w:rsidRDefault="006C1227">
      <w:pPr>
        <w:pStyle w:val="Listenabsatz"/>
        <w:numPr>
          <w:ilvl w:val="0"/>
          <w:numId w:val="2"/>
        </w:numPr>
        <w:tabs>
          <w:tab w:val="left" w:pos="458"/>
        </w:tabs>
        <w:ind w:hanging="340"/>
        <w:rPr>
          <w:sz w:val="24"/>
        </w:rPr>
      </w:pPr>
      <w:r>
        <w:rPr>
          <w:sz w:val="24"/>
        </w:rPr>
        <w:t>Bei Mahnungen werden Mahngebühren von EUR 4,- pro Mahnung</w:t>
      </w:r>
      <w:r>
        <w:rPr>
          <w:spacing w:val="-15"/>
          <w:sz w:val="24"/>
        </w:rPr>
        <w:t xml:space="preserve"> </w:t>
      </w:r>
      <w:r>
        <w:rPr>
          <w:sz w:val="24"/>
        </w:rPr>
        <w:t>erhoben.</w:t>
      </w:r>
    </w:p>
    <w:p w14:paraId="7685C9CE" w14:textId="77777777" w:rsidR="00457F26" w:rsidRDefault="00457F26">
      <w:pPr>
        <w:pStyle w:val="Textkrper"/>
        <w:spacing w:before="9"/>
        <w:rPr>
          <w:sz w:val="22"/>
        </w:rPr>
      </w:pPr>
    </w:p>
    <w:p w14:paraId="059BCF49" w14:textId="77777777" w:rsidR="00457F26" w:rsidRDefault="006C1227">
      <w:pPr>
        <w:pStyle w:val="Listenabsatz"/>
        <w:numPr>
          <w:ilvl w:val="0"/>
          <w:numId w:val="2"/>
        </w:numPr>
        <w:tabs>
          <w:tab w:val="left" w:pos="458"/>
        </w:tabs>
        <w:spacing w:line="408" w:lineRule="auto"/>
        <w:ind w:left="826" w:right="239" w:hanging="708"/>
        <w:rPr>
          <w:sz w:val="24"/>
        </w:rPr>
      </w:pPr>
      <w:r>
        <w:rPr>
          <w:sz w:val="24"/>
        </w:rPr>
        <w:t>Bei Rückbuchungen ist zusätzlich die Rückbuchungsgebühr der Bank durch das Mitglied zu</w:t>
      </w:r>
      <w:r>
        <w:rPr>
          <w:spacing w:val="-1"/>
          <w:sz w:val="24"/>
        </w:rPr>
        <w:t xml:space="preserve"> </w:t>
      </w:r>
      <w:r>
        <w:rPr>
          <w:sz w:val="24"/>
        </w:rPr>
        <w:t>erstatten.</w:t>
      </w:r>
    </w:p>
    <w:p w14:paraId="456BE947" w14:textId="77777777" w:rsidR="00457F26" w:rsidRDefault="00457F26">
      <w:pPr>
        <w:spacing w:line="408" w:lineRule="auto"/>
        <w:rPr>
          <w:sz w:val="24"/>
        </w:rPr>
        <w:sectPr w:rsidR="00457F26">
          <w:pgSz w:w="11900" w:h="16850"/>
          <w:pgMar w:top="340" w:right="1160" w:bottom="280" w:left="1300" w:header="720" w:footer="720" w:gutter="0"/>
          <w:cols w:space="720"/>
        </w:sectPr>
      </w:pPr>
    </w:p>
    <w:p w14:paraId="57E126C0" w14:textId="77777777" w:rsidR="00457F26" w:rsidRDefault="006C1227">
      <w:pPr>
        <w:pStyle w:val="berschrift1"/>
        <w:spacing w:before="70"/>
      </w:pPr>
      <w:bookmarkStart w:id="6" w:name="_bookmark6"/>
      <w:bookmarkEnd w:id="6"/>
      <w:r>
        <w:lastRenderedPageBreak/>
        <w:t xml:space="preserve">§ 7 Beitragshöhe bei </w:t>
      </w:r>
      <w:proofErr w:type="spellStart"/>
      <w:r>
        <w:t>Vereinsein</w:t>
      </w:r>
      <w:proofErr w:type="spellEnd"/>
      <w:r>
        <w:t>- und -austritt</w:t>
      </w:r>
    </w:p>
    <w:p w14:paraId="73988B68" w14:textId="77777777" w:rsidR="00457F26" w:rsidRDefault="00457F26">
      <w:pPr>
        <w:pStyle w:val="Textkrper"/>
        <w:spacing w:before="3"/>
        <w:rPr>
          <w:b/>
          <w:sz w:val="30"/>
        </w:rPr>
      </w:pPr>
    </w:p>
    <w:p w14:paraId="3E29180E" w14:textId="77777777" w:rsidR="00457F26" w:rsidRDefault="006C1227">
      <w:pPr>
        <w:pStyle w:val="Listenabsatz"/>
        <w:numPr>
          <w:ilvl w:val="0"/>
          <w:numId w:val="1"/>
        </w:numPr>
        <w:tabs>
          <w:tab w:val="left" w:pos="460"/>
        </w:tabs>
        <w:spacing w:line="352" w:lineRule="auto"/>
        <w:ind w:right="241"/>
        <w:jc w:val="both"/>
        <w:rPr>
          <w:sz w:val="24"/>
        </w:rPr>
      </w:pPr>
      <w:r>
        <w:rPr>
          <w:sz w:val="24"/>
        </w:rPr>
        <w:t xml:space="preserve">Bei Vereinseintritt ist pro verbleibenden Monat des Jahres 1/12 </w:t>
      </w:r>
      <w:proofErr w:type="gramStart"/>
      <w:r>
        <w:rPr>
          <w:sz w:val="24"/>
        </w:rPr>
        <w:t>des vollen Mitgliedsbeitrag</w:t>
      </w:r>
      <w:proofErr w:type="gramEnd"/>
      <w:r>
        <w:rPr>
          <w:sz w:val="24"/>
        </w:rPr>
        <w:t xml:space="preserve"> zu</w:t>
      </w:r>
      <w:r>
        <w:rPr>
          <w:spacing w:val="-3"/>
          <w:sz w:val="24"/>
        </w:rPr>
        <w:t xml:space="preserve"> </w:t>
      </w:r>
      <w:r>
        <w:rPr>
          <w:sz w:val="24"/>
        </w:rPr>
        <w:t>entrichten.</w:t>
      </w:r>
    </w:p>
    <w:p w14:paraId="498CB3EB" w14:textId="77777777" w:rsidR="00457F26" w:rsidRDefault="00457F26">
      <w:pPr>
        <w:pStyle w:val="Textkrper"/>
        <w:spacing w:before="10"/>
        <w:rPr>
          <w:sz w:val="25"/>
        </w:rPr>
      </w:pPr>
    </w:p>
    <w:p w14:paraId="35DF0840" w14:textId="77777777" w:rsidR="00457F26" w:rsidRDefault="006C1227">
      <w:pPr>
        <w:pStyle w:val="Listenabsatz"/>
        <w:numPr>
          <w:ilvl w:val="0"/>
          <w:numId w:val="1"/>
        </w:numPr>
        <w:tabs>
          <w:tab w:val="left" w:pos="460"/>
        </w:tabs>
        <w:spacing w:line="355" w:lineRule="auto"/>
        <w:ind w:right="232"/>
        <w:jc w:val="both"/>
        <w:rPr>
          <w:sz w:val="24"/>
        </w:rPr>
      </w:pPr>
      <w:r>
        <w:rPr>
          <w:sz w:val="24"/>
        </w:rPr>
        <w:t>Der Vereinsaustritt ist nur entspr. § 8 der Satzung möglich. Die Mitgliedsbeiträge werden in Höhe von 1/12 des vollen Mitgliedsbeitrages pro verbleibenden Monat erstattet.</w:t>
      </w:r>
    </w:p>
    <w:p w14:paraId="484C5CD6" w14:textId="77777777" w:rsidR="00457F26" w:rsidRDefault="00457F26">
      <w:pPr>
        <w:pStyle w:val="Textkrper"/>
        <w:spacing w:before="8"/>
        <w:rPr>
          <w:sz w:val="29"/>
        </w:rPr>
      </w:pPr>
    </w:p>
    <w:p w14:paraId="34925290" w14:textId="77777777" w:rsidR="00457F26" w:rsidRDefault="006C1227">
      <w:pPr>
        <w:pStyle w:val="berschrift1"/>
        <w:spacing w:before="1"/>
      </w:pPr>
      <w:bookmarkStart w:id="7" w:name="_bookmark7"/>
      <w:bookmarkEnd w:id="7"/>
      <w:r>
        <w:t>§ 8 Zusatzgebühren</w:t>
      </w:r>
    </w:p>
    <w:p w14:paraId="6C762977" w14:textId="77777777" w:rsidR="00457F26" w:rsidRDefault="00457F26">
      <w:pPr>
        <w:pStyle w:val="Textkrper"/>
        <w:rPr>
          <w:b/>
          <w:sz w:val="30"/>
        </w:rPr>
      </w:pPr>
    </w:p>
    <w:p w14:paraId="0C219B31" w14:textId="77777777" w:rsidR="00457F26" w:rsidRDefault="006C1227">
      <w:pPr>
        <w:pStyle w:val="Textkrper"/>
        <w:spacing w:line="355" w:lineRule="auto"/>
        <w:ind w:left="116" w:hanging="10"/>
      </w:pPr>
      <w:r>
        <w:t>Für zusätzliche Sportangebote (Sportkurse, Rehabilitationsprogramme usw.) gelten gesonderte Gebühren, die im Einzelnen festgelegt werden.</w:t>
      </w:r>
    </w:p>
    <w:p w14:paraId="004B5C14" w14:textId="77777777" w:rsidR="00457F26" w:rsidRDefault="00457F26">
      <w:pPr>
        <w:pStyle w:val="Textkrper"/>
        <w:spacing w:before="2"/>
        <w:rPr>
          <w:sz w:val="29"/>
        </w:rPr>
      </w:pPr>
    </w:p>
    <w:p w14:paraId="6618245C" w14:textId="77777777" w:rsidR="00457F26" w:rsidRDefault="006C1227">
      <w:pPr>
        <w:pStyle w:val="berschrift1"/>
      </w:pPr>
      <w:bookmarkStart w:id="8" w:name="_bookmark8"/>
      <w:bookmarkEnd w:id="8"/>
      <w:r>
        <w:t>§ 9 In-Kraft-Treten</w:t>
      </w:r>
    </w:p>
    <w:p w14:paraId="4737C6FF" w14:textId="77777777" w:rsidR="00457F26" w:rsidRDefault="00457F26">
      <w:pPr>
        <w:pStyle w:val="Textkrper"/>
        <w:spacing w:before="1"/>
        <w:rPr>
          <w:b/>
          <w:sz w:val="30"/>
        </w:rPr>
      </w:pPr>
    </w:p>
    <w:p w14:paraId="41DA0A3D" w14:textId="77777777" w:rsidR="00457F26" w:rsidRDefault="006C1227">
      <w:pPr>
        <w:pStyle w:val="Textkrper"/>
        <w:spacing w:line="350" w:lineRule="auto"/>
        <w:ind w:left="106" w:right="1512"/>
      </w:pPr>
      <w:r>
        <w:t>Diese Beitragsordnung tritt mit ihrer Verabschiedung durch Beschluss der Mitglieder-versammlung am 21.02.2014 in Kraft.</w:t>
      </w:r>
    </w:p>
    <w:p w14:paraId="64C7ABB0" w14:textId="77777777" w:rsidR="00457F26" w:rsidRDefault="00457F26">
      <w:pPr>
        <w:pStyle w:val="Textkrper"/>
        <w:rPr>
          <w:sz w:val="26"/>
        </w:rPr>
      </w:pPr>
    </w:p>
    <w:p w14:paraId="5B125D7F" w14:textId="77777777" w:rsidR="00457F26" w:rsidRDefault="00457F26">
      <w:pPr>
        <w:pStyle w:val="Textkrper"/>
        <w:rPr>
          <w:sz w:val="26"/>
        </w:rPr>
      </w:pPr>
    </w:p>
    <w:p w14:paraId="6A99B3D1" w14:textId="77777777" w:rsidR="00457F26" w:rsidRDefault="00457F26">
      <w:pPr>
        <w:pStyle w:val="Textkrper"/>
        <w:rPr>
          <w:sz w:val="26"/>
        </w:rPr>
      </w:pPr>
    </w:p>
    <w:p w14:paraId="25943B3C" w14:textId="77777777" w:rsidR="00457F26" w:rsidRDefault="006C1227">
      <w:pPr>
        <w:spacing w:before="229"/>
        <w:ind w:right="119"/>
        <w:jc w:val="center"/>
        <w:rPr>
          <w:sz w:val="21"/>
        </w:rPr>
      </w:pPr>
      <w:r>
        <w:rPr>
          <w:sz w:val="21"/>
        </w:rPr>
        <w:t>3</w:t>
      </w:r>
    </w:p>
    <w:sectPr w:rsidR="00457F26">
      <w:pgSz w:w="11900" w:h="16850"/>
      <w:pgMar w:top="34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456E3"/>
    <w:multiLevelType w:val="hybridMultilevel"/>
    <w:tmpl w:val="F788C0BA"/>
    <w:lvl w:ilvl="0" w:tplc="544C77AC">
      <w:start w:val="1"/>
      <w:numFmt w:val="decimal"/>
      <w:lvlText w:val="%1."/>
      <w:lvlJc w:val="left"/>
      <w:pPr>
        <w:ind w:left="457" w:hanging="339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de-DE" w:eastAsia="en-US" w:bidi="ar-SA"/>
      </w:rPr>
    </w:lvl>
    <w:lvl w:ilvl="1" w:tplc="7D2A3DB6">
      <w:numFmt w:val="bullet"/>
      <w:lvlText w:val="•"/>
      <w:lvlJc w:val="left"/>
      <w:pPr>
        <w:ind w:left="1357" w:hanging="339"/>
      </w:pPr>
      <w:rPr>
        <w:rFonts w:hint="default"/>
        <w:lang w:val="de-DE" w:eastAsia="en-US" w:bidi="ar-SA"/>
      </w:rPr>
    </w:lvl>
    <w:lvl w:ilvl="2" w:tplc="F3BAE8E0">
      <w:numFmt w:val="bullet"/>
      <w:lvlText w:val="•"/>
      <w:lvlJc w:val="left"/>
      <w:pPr>
        <w:ind w:left="2255" w:hanging="339"/>
      </w:pPr>
      <w:rPr>
        <w:rFonts w:hint="default"/>
        <w:lang w:val="de-DE" w:eastAsia="en-US" w:bidi="ar-SA"/>
      </w:rPr>
    </w:lvl>
    <w:lvl w:ilvl="3" w:tplc="90801DF6">
      <w:numFmt w:val="bullet"/>
      <w:lvlText w:val="•"/>
      <w:lvlJc w:val="left"/>
      <w:pPr>
        <w:ind w:left="3153" w:hanging="339"/>
      </w:pPr>
      <w:rPr>
        <w:rFonts w:hint="default"/>
        <w:lang w:val="de-DE" w:eastAsia="en-US" w:bidi="ar-SA"/>
      </w:rPr>
    </w:lvl>
    <w:lvl w:ilvl="4" w:tplc="E3D61D8E">
      <w:numFmt w:val="bullet"/>
      <w:lvlText w:val="•"/>
      <w:lvlJc w:val="left"/>
      <w:pPr>
        <w:ind w:left="4051" w:hanging="339"/>
      </w:pPr>
      <w:rPr>
        <w:rFonts w:hint="default"/>
        <w:lang w:val="de-DE" w:eastAsia="en-US" w:bidi="ar-SA"/>
      </w:rPr>
    </w:lvl>
    <w:lvl w:ilvl="5" w:tplc="116E2296">
      <w:numFmt w:val="bullet"/>
      <w:lvlText w:val="•"/>
      <w:lvlJc w:val="left"/>
      <w:pPr>
        <w:ind w:left="4949" w:hanging="339"/>
      </w:pPr>
      <w:rPr>
        <w:rFonts w:hint="default"/>
        <w:lang w:val="de-DE" w:eastAsia="en-US" w:bidi="ar-SA"/>
      </w:rPr>
    </w:lvl>
    <w:lvl w:ilvl="6" w:tplc="5F00F75A">
      <w:numFmt w:val="bullet"/>
      <w:lvlText w:val="•"/>
      <w:lvlJc w:val="left"/>
      <w:pPr>
        <w:ind w:left="5847" w:hanging="339"/>
      </w:pPr>
      <w:rPr>
        <w:rFonts w:hint="default"/>
        <w:lang w:val="de-DE" w:eastAsia="en-US" w:bidi="ar-SA"/>
      </w:rPr>
    </w:lvl>
    <w:lvl w:ilvl="7" w:tplc="E564EECC">
      <w:numFmt w:val="bullet"/>
      <w:lvlText w:val="•"/>
      <w:lvlJc w:val="left"/>
      <w:pPr>
        <w:ind w:left="6745" w:hanging="339"/>
      </w:pPr>
      <w:rPr>
        <w:rFonts w:hint="default"/>
        <w:lang w:val="de-DE" w:eastAsia="en-US" w:bidi="ar-SA"/>
      </w:rPr>
    </w:lvl>
    <w:lvl w:ilvl="8" w:tplc="BFFCA2B6">
      <w:numFmt w:val="bullet"/>
      <w:lvlText w:val="•"/>
      <w:lvlJc w:val="left"/>
      <w:pPr>
        <w:ind w:left="7643" w:hanging="339"/>
      </w:pPr>
      <w:rPr>
        <w:rFonts w:hint="default"/>
        <w:lang w:val="de-DE" w:eastAsia="en-US" w:bidi="ar-SA"/>
      </w:rPr>
    </w:lvl>
  </w:abstractNum>
  <w:abstractNum w:abstractNumId="1" w15:restartNumberingAfterBreak="0">
    <w:nsid w:val="5C294F9D"/>
    <w:multiLevelType w:val="hybridMultilevel"/>
    <w:tmpl w:val="21D686A4"/>
    <w:lvl w:ilvl="0" w:tplc="AC6AD55A">
      <w:start w:val="1"/>
      <w:numFmt w:val="decimal"/>
      <w:lvlText w:val="%1."/>
      <w:lvlJc w:val="left"/>
      <w:pPr>
        <w:ind w:left="459" w:hanging="341"/>
        <w:jc w:val="left"/>
      </w:pPr>
      <w:rPr>
        <w:rFonts w:ascii="Arial" w:eastAsia="Arial" w:hAnsi="Arial" w:cs="Arial" w:hint="default"/>
        <w:spacing w:val="-6"/>
        <w:w w:val="99"/>
        <w:sz w:val="24"/>
        <w:szCs w:val="24"/>
        <w:lang w:val="de-DE" w:eastAsia="en-US" w:bidi="ar-SA"/>
      </w:rPr>
    </w:lvl>
    <w:lvl w:ilvl="1" w:tplc="65586058">
      <w:numFmt w:val="bullet"/>
      <w:lvlText w:val="•"/>
      <w:lvlJc w:val="left"/>
      <w:pPr>
        <w:ind w:left="1357" w:hanging="341"/>
      </w:pPr>
      <w:rPr>
        <w:rFonts w:hint="default"/>
        <w:lang w:val="de-DE" w:eastAsia="en-US" w:bidi="ar-SA"/>
      </w:rPr>
    </w:lvl>
    <w:lvl w:ilvl="2" w:tplc="9E5220C6">
      <w:numFmt w:val="bullet"/>
      <w:lvlText w:val="•"/>
      <w:lvlJc w:val="left"/>
      <w:pPr>
        <w:ind w:left="2255" w:hanging="341"/>
      </w:pPr>
      <w:rPr>
        <w:rFonts w:hint="default"/>
        <w:lang w:val="de-DE" w:eastAsia="en-US" w:bidi="ar-SA"/>
      </w:rPr>
    </w:lvl>
    <w:lvl w:ilvl="3" w:tplc="9A96013E">
      <w:numFmt w:val="bullet"/>
      <w:lvlText w:val="•"/>
      <w:lvlJc w:val="left"/>
      <w:pPr>
        <w:ind w:left="3153" w:hanging="341"/>
      </w:pPr>
      <w:rPr>
        <w:rFonts w:hint="default"/>
        <w:lang w:val="de-DE" w:eastAsia="en-US" w:bidi="ar-SA"/>
      </w:rPr>
    </w:lvl>
    <w:lvl w:ilvl="4" w:tplc="F50C6F10">
      <w:numFmt w:val="bullet"/>
      <w:lvlText w:val="•"/>
      <w:lvlJc w:val="left"/>
      <w:pPr>
        <w:ind w:left="4051" w:hanging="341"/>
      </w:pPr>
      <w:rPr>
        <w:rFonts w:hint="default"/>
        <w:lang w:val="de-DE" w:eastAsia="en-US" w:bidi="ar-SA"/>
      </w:rPr>
    </w:lvl>
    <w:lvl w:ilvl="5" w:tplc="3E2E0010">
      <w:numFmt w:val="bullet"/>
      <w:lvlText w:val="•"/>
      <w:lvlJc w:val="left"/>
      <w:pPr>
        <w:ind w:left="4949" w:hanging="341"/>
      </w:pPr>
      <w:rPr>
        <w:rFonts w:hint="default"/>
        <w:lang w:val="de-DE" w:eastAsia="en-US" w:bidi="ar-SA"/>
      </w:rPr>
    </w:lvl>
    <w:lvl w:ilvl="6" w:tplc="B0C046B2">
      <w:numFmt w:val="bullet"/>
      <w:lvlText w:val="•"/>
      <w:lvlJc w:val="left"/>
      <w:pPr>
        <w:ind w:left="5847" w:hanging="341"/>
      </w:pPr>
      <w:rPr>
        <w:rFonts w:hint="default"/>
        <w:lang w:val="de-DE" w:eastAsia="en-US" w:bidi="ar-SA"/>
      </w:rPr>
    </w:lvl>
    <w:lvl w:ilvl="7" w:tplc="912E3878">
      <w:numFmt w:val="bullet"/>
      <w:lvlText w:val="•"/>
      <w:lvlJc w:val="left"/>
      <w:pPr>
        <w:ind w:left="6745" w:hanging="341"/>
      </w:pPr>
      <w:rPr>
        <w:rFonts w:hint="default"/>
        <w:lang w:val="de-DE" w:eastAsia="en-US" w:bidi="ar-SA"/>
      </w:rPr>
    </w:lvl>
    <w:lvl w:ilvl="8" w:tplc="C302D444">
      <w:numFmt w:val="bullet"/>
      <w:lvlText w:val="•"/>
      <w:lvlJc w:val="left"/>
      <w:pPr>
        <w:ind w:left="7643" w:hanging="341"/>
      </w:pPr>
      <w:rPr>
        <w:rFonts w:hint="default"/>
        <w:lang w:val="de-DE" w:eastAsia="en-US" w:bidi="ar-SA"/>
      </w:rPr>
    </w:lvl>
  </w:abstractNum>
  <w:abstractNum w:abstractNumId="2" w15:restartNumberingAfterBreak="0">
    <w:nsid w:val="63B155FA"/>
    <w:multiLevelType w:val="hybridMultilevel"/>
    <w:tmpl w:val="22CA00A2"/>
    <w:lvl w:ilvl="0" w:tplc="A09ADE2A">
      <w:start w:val="1"/>
      <w:numFmt w:val="decimal"/>
      <w:lvlText w:val="%1."/>
      <w:lvlJc w:val="left"/>
      <w:pPr>
        <w:ind w:left="462" w:hanging="344"/>
        <w:jc w:val="left"/>
      </w:pPr>
      <w:rPr>
        <w:rFonts w:ascii="Arial" w:eastAsia="Arial" w:hAnsi="Arial" w:cs="Arial" w:hint="default"/>
        <w:spacing w:val="-34"/>
        <w:w w:val="99"/>
        <w:sz w:val="24"/>
        <w:szCs w:val="24"/>
        <w:lang w:val="de-DE" w:eastAsia="en-US" w:bidi="ar-SA"/>
      </w:rPr>
    </w:lvl>
    <w:lvl w:ilvl="1" w:tplc="B038EA18">
      <w:numFmt w:val="bullet"/>
      <w:lvlText w:val="•"/>
      <w:lvlJc w:val="left"/>
      <w:pPr>
        <w:ind w:left="1357" w:hanging="344"/>
      </w:pPr>
      <w:rPr>
        <w:rFonts w:hint="default"/>
        <w:lang w:val="de-DE" w:eastAsia="en-US" w:bidi="ar-SA"/>
      </w:rPr>
    </w:lvl>
    <w:lvl w:ilvl="2" w:tplc="55309722">
      <w:numFmt w:val="bullet"/>
      <w:lvlText w:val="•"/>
      <w:lvlJc w:val="left"/>
      <w:pPr>
        <w:ind w:left="2255" w:hanging="344"/>
      </w:pPr>
      <w:rPr>
        <w:rFonts w:hint="default"/>
        <w:lang w:val="de-DE" w:eastAsia="en-US" w:bidi="ar-SA"/>
      </w:rPr>
    </w:lvl>
    <w:lvl w:ilvl="3" w:tplc="5DB665C6">
      <w:numFmt w:val="bullet"/>
      <w:lvlText w:val="•"/>
      <w:lvlJc w:val="left"/>
      <w:pPr>
        <w:ind w:left="3153" w:hanging="344"/>
      </w:pPr>
      <w:rPr>
        <w:rFonts w:hint="default"/>
        <w:lang w:val="de-DE" w:eastAsia="en-US" w:bidi="ar-SA"/>
      </w:rPr>
    </w:lvl>
    <w:lvl w:ilvl="4" w:tplc="D2268F88">
      <w:numFmt w:val="bullet"/>
      <w:lvlText w:val="•"/>
      <w:lvlJc w:val="left"/>
      <w:pPr>
        <w:ind w:left="4051" w:hanging="344"/>
      </w:pPr>
      <w:rPr>
        <w:rFonts w:hint="default"/>
        <w:lang w:val="de-DE" w:eastAsia="en-US" w:bidi="ar-SA"/>
      </w:rPr>
    </w:lvl>
    <w:lvl w:ilvl="5" w:tplc="DC3EDB92">
      <w:numFmt w:val="bullet"/>
      <w:lvlText w:val="•"/>
      <w:lvlJc w:val="left"/>
      <w:pPr>
        <w:ind w:left="4949" w:hanging="344"/>
      </w:pPr>
      <w:rPr>
        <w:rFonts w:hint="default"/>
        <w:lang w:val="de-DE" w:eastAsia="en-US" w:bidi="ar-SA"/>
      </w:rPr>
    </w:lvl>
    <w:lvl w:ilvl="6" w:tplc="0FF0A9C6">
      <w:numFmt w:val="bullet"/>
      <w:lvlText w:val="•"/>
      <w:lvlJc w:val="left"/>
      <w:pPr>
        <w:ind w:left="5847" w:hanging="344"/>
      </w:pPr>
      <w:rPr>
        <w:rFonts w:hint="default"/>
        <w:lang w:val="de-DE" w:eastAsia="en-US" w:bidi="ar-SA"/>
      </w:rPr>
    </w:lvl>
    <w:lvl w:ilvl="7" w:tplc="A4B6550A">
      <w:numFmt w:val="bullet"/>
      <w:lvlText w:val="•"/>
      <w:lvlJc w:val="left"/>
      <w:pPr>
        <w:ind w:left="6745" w:hanging="344"/>
      </w:pPr>
      <w:rPr>
        <w:rFonts w:hint="default"/>
        <w:lang w:val="de-DE" w:eastAsia="en-US" w:bidi="ar-SA"/>
      </w:rPr>
    </w:lvl>
    <w:lvl w:ilvl="8" w:tplc="E5BCE366">
      <w:numFmt w:val="bullet"/>
      <w:lvlText w:val="•"/>
      <w:lvlJc w:val="left"/>
      <w:pPr>
        <w:ind w:left="7643" w:hanging="344"/>
      </w:pPr>
      <w:rPr>
        <w:rFonts w:hint="default"/>
        <w:lang w:val="de-DE" w:eastAsia="en-US" w:bidi="ar-SA"/>
      </w:rPr>
    </w:lvl>
  </w:abstractNum>
  <w:abstractNum w:abstractNumId="3" w15:restartNumberingAfterBreak="0">
    <w:nsid w:val="6BEA3863"/>
    <w:multiLevelType w:val="hybridMultilevel"/>
    <w:tmpl w:val="CF4AE296"/>
    <w:lvl w:ilvl="0" w:tplc="59B29642">
      <w:start w:val="1"/>
      <w:numFmt w:val="decimal"/>
      <w:lvlText w:val="%1."/>
      <w:lvlJc w:val="left"/>
      <w:pPr>
        <w:ind w:left="459" w:hanging="34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de-DE" w:eastAsia="en-US" w:bidi="ar-SA"/>
      </w:rPr>
    </w:lvl>
    <w:lvl w:ilvl="1" w:tplc="F2B012A8">
      <w:numFmt w:val="bullet"/>
      <w:lvlText w:val="•"/>
      <w:lvlJc w:val="left"/>
      <w:pPr>
        <w:ind w:left="1357" w:hanging="341"/>
      </w:pPr>
      <w:rPr>
        <w:rFonts w:hint="default"/>
        <w:lang w:val="de-DE" w:eastAsia="en-US" w:bidi="ar-SA"/>
      </w:rPr>
    </w:lvl>
    <w:lvl w:ilvl="2" w:tplc="F47CF112">
      <w:numFmt w:val="bullet"/>
      <w:lvlText w:val="•"/>
      <w:lvlJc w:val="left"/>
      <w:pPr>
        <w:ind w:left="2255" w:hanging="341"/>
      </w:pPr>
      <w:rPr>
        <w:rFonts w:hint="default"/>
        <w:lang w:val="de-DE" w:eastAsia="en-US" w:bidi="ar-SA"/>
      </w:rPr>
    </w:lvl>
    <w:lvl w:ilvl="3" w:tplc="C48A97B0">
      <w:numFmt w:val="bullet"/>
      <w:lvlText w:val="•"/>
      <w:lvlJc w:val="left"/>
      <w:pPr>
        <w:ind w:left="3153" w:hanging="341"/>
      </w:pPr>
      <w:rPr>
        <w:rFonts w:hint="default"/>
        <w:lang w:val="de-DE" w:eastAsia="en-US" w:bidi="ar-SA"/>
      </w:rPr>
    </w:lvl>
    <w:lvl w:ilvl="4" w:tplc="B78E766A">
      <w:numFmt w:val="bullet"/>
      <w:lvlText w:val="•"/>
      <w:lvlJc w:val="left"/>
      <w:pPr>
        <w:ind w:left="4051" w:hanging="341"/>
      </w:pPr>
      <w:rPr>
        <w:rFonts w:hint="default"/>
        <w:lang w:val="de-DE" w:eastAsia="en-US" w:bidi="ar-SA"/>
      </w:rPr>
    </w:lvl>
    <w:lvl w:ilvl="5" w:tplc="49244B6A">
      <w:numFmt w:val="bullet"/>
      <w:lvlText w:val="•"/>
      <w:lvlJc w:val="left"/>
      <w:pPr>
        <w:ind w:left="4949" w:hanging="341"/>
      </w:pPr>
      <w:rPr>
        <w:rFonts w:hint="default"/>
        <w:lang w:val="de-DE" w:eastAsia="en-US" w:bidi="ar-SA"/>
      </w:rPr>
    </w:lvl>
    <w:lvl w:ilvl="6" w:tplc="AC0CCF6A">
      <w:numFmt w:val="bullet"/>
      <w:lvlText w:val="•"/>
      <w:lvlJc w:val="left"/>
      <w:pPr>
        <w:ind w:left="5847" w:hanging="341"/>
      </w:pPr>
      <w:rPr>
        <w:rFonts w:hint="default"/>
        <w:lang w:val="de-DE" w:eastAsia="en-US" w:bidi="ar-SA"/>
      </w:rPr>
    </w:lvl>
    <w:lvl w:ilvl="7" w:tplc="8D882626">
      <w:numFmt w:val="bullet"/>
      <w:lvlText w:val="•"/>
      <w:lvlJc w:val="left"/>
      <w:pPr>
        <w:ind w:left="6745" w:hanging="341"/>
      </w:pPr>
      <w:rPr>
        <w:rFonts w:hint="default"/>
        <w:lang w:val="de-DE" w:eastAsia="en-US" w:bidi="ar-SA"/>
      </w:rPr>
    </w:lvl>
    <w:lvl w:ilvl="8" w:tplc="0B46F256">
      <w:numFmt w:val="bullet"/>
      <w:lvlText w:val="•"/>
      <w:lvlJc w:val="left"/>
      <w:pPr>
        <w:ind w:left="7643" w:hanging="341"/>
      </w:pPr>
      <w:rPr>
        <w:rFonts w:hint="default"/>
        <w:lang w:val="de-DE" w:eastAsia="en-US" w:bidi="ar-SA"/>
      </w:rPr>
    </w:lvl>
  </w:abstractNum>
  <w:num w:numId="1" w16cid:durableId="715399514">
    <w:abstractNumId w:val="3"/>
  </w:num>
  <w:num w:numId="2" w16cid:durableId="419639417">
    <w:abstractNumId w:val="0"/>
  </w:num>
  <w:num w:numId="3" w16cid:durableId="1765490376">
    <w:abstractNumId w:val="1"/>
  </w:num>
  <w:num w:numId="4" w16cid:durableId="905528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26"/>
    <w:rsid w:val="00457F26"/>
    <w:rsid w:val="0062461C"/>
    <w:rsid w:val="006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AD68"/>
  <w15:docId w15:val="{9A4B3138-257C-4B42-A13E-40C2B96E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161"/>
      <w:ind w:right="98"/>
      <w:jc w:val="center"/>
    </w:pPr>
    <w:rPr>
      <w:sz w:val="24"/>
      <w:szCs w:val="24"/>
    </w:r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89"/>
      <w:ind w:right="248"/>
      <w:jc w:val="center"/>
    </w:pPr>
    <w:rPr>
      <w:b/>
      <w:bCs/>
      <w:sz w:val="25"/>
      <w:szCs w:val="25"/>
    </w:rPr>
  </w:style>
  <w:style w:type="paragraph" w:styleId="Listenabsatz">
    <w:name w:val="List Paragraph"/>
    <w:basedOn w:val="Standard"/>
    <w:uiPriority w:val="1"/>
    <w:qFormat/>
    <w:pPr>
      <w:ind w:left="459" w:hanging="341"/>
      <w:jc w:val="both"/>
    </w:pPr>
  </w:style>
  <w:style w:type="paragraph" w:customStyle="1" w:styleId="TableParagraph">
    <w:name w:val="Table Paragraph"/>
    <w:basedOn w:val="Standard"/>
    <w:uiPriority w:val="1"/>
    <w:qFormat/>
    <w:pPr>
      <w:spacing w:line="27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Beitragsordnung FC Schinkel 31052018</dc:title>
  <dc:creator>jmö</dc:creator>
  <cp:lastModifiedBy>Ulrich Schersching</cp:lastModifiedBy>
  <cp:revision>2</cp:revision>
  <dcterms:created xsi:type="dcterms:W3CDTF">2023-01-25T14:52:00Z</dcterms:created>
  <dcterms:modified xsi:type="dcterms:W3CDTF">2023-01-25T14:52:00Z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2021-06-06T00:00:00Z</vt:filetime>
  </property>
</Properties>
</file>